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78CD6" w14:textId="77777777" w:rsidR="00737014" w:rsidRPr="00254C16" w:rsidRDefault="00737014" w:rsidP="00737014">
      <w:pPr>
        <w:spacing w:after="0" w:line="240" w:lineRule="auto"/>
        <w:rPr>
          <w:b/>
          <w:color w:val="FFC000"/>
        </w:rPr>
      </w:pPr>
      <w:r w:rsidRPr="00254C16">
        <w:rPr>
          <w:b/>
          <w:color w:val="FFC000"/>
        </w:rPr>
        <w:t>Webinar</w:t>
      </w:r>
    </w:p>
    <w:p w14:paraId="01B2AFE8" w14:textId="77777777" w:rsidR="00737014" w:rsidRDefault="00737014" w:rsidP="00737014">
      <w:pPr>
        <w:spacing w:after="0" w:line="240" w:lineRule="auto"/>
        <w:rPr>
          <w:b/>
        </w:rPr>
      </w:pPr>
    </w:p>
    <w:p w14:paraId="3F1319AB" w14:textId="3024CEED" w:rsidR="00737014" w:rsidRPr="004D643B" w:rsidRDefault="00737014" w:rsidP="00737014">
      <w:pPr>
        <w:spacing w:after="0" w:line="240" w:lineRule="auto"/>
        <w:rPr>
          <w:b/>
        </w:rPr>
      </w:pPr>
      <w:r>
        <w:rPr>
          <w:b/>
        </w:rPr>
        <w:t>Dienstag / 21 Juni 2022</w:t>
      </w:r>
      <w:r>
        <w:rPr>
          <w:b/>
        </w:rPr>
        <w:tab/>
      </w:r>
      <w:r>
        <w:rPr>
          <w:b/>
        </w:rPr>
        <w:tab/>
      </w:r>
      <w:r w:rsidRPr="004D643B">
        <w:rPr>
          <w:b/>
        </w:rPr>
        <w:t xml:space="preserve"> </w:t>
      </w:r>
      <w:r>
        <w:rPr>
          <w:b/>
        </w:rPr>
        <w:tab/>
      </w:r>
      <w:r>
        <w:rPr>
          <w:b/>
        </w:rPr>
        <w:tab/>
      </w:r>
      <w:r>
        <w:rPr>
          <w:b/>
        </w:rPr>
        <w:tab/>
      </w:r>
      <w:r>
        <w:rPr>
          <w:b/>
        </w:rPr>
        <w:tab/>
      </w:r>
    </w:p>
    <w:p w14:paraId="5ACC8C6A" w14:textId="77777777" w:rsidR="00737014" w:rsidRPr="00254C16" w:rsidRDefault="00737014" w:rsidP="00737014">
      <w:pPr>
        <w:spacing w:after="0" w:line="240" w:lineRule="auto"/>
        <w:rPr>
          <w:b/>
        </w:rPr>
      </w:pPr>
      <w:r w:rsidRPr="00254C16">
        <w:rPr>
          <w:b/>
        </w:rPr>
        <w:tab/>
      </w:r>
      <w:r w:rsidRPr="00254C16">
        <w:rPr>
          <w:b/>
        </w:rPr>
        <w:tab/>
      </w:r>
      <w:r w:rsidRPr="00254C16">
        <w:rPr>
          <w:b/>
        </w:rPr>
        <w:tab/>
      </w:r>
      <w:r w:rsidRPr="00254C16">
        <w:rPr>
          <w:b/>
        </w:rPr>
        <w:tab/>
      </w:r>
      <w:r w:rsidRPr="00254C16">
        <w:rPr>
          <w:b/>
        </w:rPr>
        <w:tab/>
      </w:r>
      <w:r w:rsidRPr="00254C16">
        <w:rPr>
          <w:b/>
        </w:rPr>
        <w:tab/>
      </w:r>
      <w:r w:rsidRPr="00254C16">
        <w:rPr>
          <w:b/>
        </w:rPr>
        <w:tab/>
      </w:r>
      <w:r w:rsidRPr="00254C16">
        <w:rPr>
          <w:b/>
        </w:rPr>
        <w:tab/>
      </w:r>
      <w:r w:rsidRPr="00254C16">
        <w:rPr>
          <w:b/>
        </w:rPr>
        <w:tab/>
      </w:r>
    </w:p>
    <w:p w14:paraId="7433A070" w14:textId="77777777" w:rsidR="00737014" w:rsidRPr="00254C16" w:rsidRDefault="00737014" w:rsidP="00737014">
      <w:pPr>
        <w:spacing w:after="0"/>
        <w:rPr>
          <w:b/>
          <w:bCs/>
        </w:rPr>
      </w:pPr>
      <w:bookmarkStart w:id="0" w:name="_GoBack"/>
      <w:r w:rsidRPr="00254C16">
        <w:rPr>
          <w:b/>
          <w:bCs/>
        </w:rPr>
        <w:t>Sport in der gesundheitlichen Beratung – die häufigsten Fragen</w:t>
      </w:r>
    </w:p>
    <w:bookmarkEnd w:id="0"/>
    <w:p w14:paraId="7B9ED209" w14:textId="77777777" w:rsidR="00737014" w:rsidRPr="00254C16" w:rsidRDefault="00737014" w:rsidP="00737014">
      <w:pPr>
        <w:spacing w:after="0"/>
        <w:rPr>
          <w:b/>
          <w:bCs/>
        </w:rPr>
      </w:pPr>
    </w:p>
    <w:p w14:paraId="16EC8C19" w14:textId="77777777" w:rsidR="00737014" w:rsidRPr="00254C16" w:rsidRDefault="00737014" w:rsidP="00737014">
      <w:pPr>
        <w:spacing w:after="0"/>
        <w:rPr>
          <w:b/>
          <w:bCs/>
        </w:rPr>
      </w:pPr>
      <w:r w:rsidRPr="00254C16">
        <w:rPr>
          <w:b/>
        </w:rPr>
        <w:t>Level ●</w:t>
      </w:r>
      <w:r w:rsidRPr="00254C16">
        <w:rPr>
          <w:b/>
        </w:rPr>
        <w:tab/>
      </w:r>
      <w:r w:rsidRPr="00254C16">
        <w:rPr>
          <w:b/>
          <w:bCs/>
        </w:rPr>
        <w:t xml:space="preserve"> </w:t>
      </w:r>
    </w:p>
    <w:p w14:paraId="0BC7530F" w14:textId="77777777" w:rsidR="00737014" w:rsidRPr="00254C16" w:rsidRDefault="00737014" w:rsidP="00737014">
      <w:pPr>
        <w:spacing w:after="0"/>
        <w:rPr>
          <w:b/>
          <w:bCs/>
        </w:rPr>
      </w:pPr>
    </w:p>
    <w:p w14:paraId="78CA0DDC" w14:textId="77777777" w:rsidR="00737014" w:rsidRPr="00254C16" w:rsidRDefault="00737014" w:rsidP="00737014">
      <w:pPr>
        <w:spacing w:after="0"/>
        <w:ind w:left="1410" w:hanging="1410"/>
      </w:pPr>
      <w:r w:rsidRPr="00F24B1F">
        <w:rPr>
          <w:b/>
        </w:rPr>
        <w:t>Themen</w:t>
      </w:r>
      <w:r w:rsidRPr="00254C16">
        <w:t xml:space="preserve"> </w:t>
      </w:r>
      <w:r>
        <w:tab/>
      </w:r>
      <w:r w:rsidRPr="00254C16">
        <w:t xml:space="preserve">Das Thema «Sport und Bewegung» ist für viele unserer Kunden ein wichtiges Anliegen. Die Motivationen dahinter sind jedoch so unterschiedlich wie die Kunden selbst, sei es </w:t>
      </w:r>
    </w:p>
    <w:p w14:paraId="7A829F96" w14:textId="77777777" w:rsidR="00737014" w:rsidRPr="00254C16" w:rsidRDefault="00737014" w:rsidP="00737014">
      <w:pPr>
        <w:pStyle w:val="Listenabsatz"/>
        <w:numPr>
          <w:ilvl w:val="0"/>
          <w:numId w:val="1"/>
        </w:numPr>
        <w:spacing w:after="0" w:line="240" w:lineRule="auto"/>
        <w:contextualSpacing w:val="0"/>
      </w:pPr>
      <w:r w:rsidRPr="00254C16">
        <w:t>weil sie zu wenig aktiv sind</w:t>
      </w:r>
    </w:p>
    <w:p w14:paraId="003148A3" w14:textId="77777777" w:rsidR="00737014" w:rsidRPr="00254C16" w:rsidRDefault="00737014" w:rsidP="00737014">
      <w:pPr>
        <w:pStyle w:val="Listenabsatz"/>
        <w:numPr>
          <w:ilvl w:val="0"/>
          <w:numId w:val="1"/>
        </w:numPr>
        <w:spacing w:after="0" w:line="240" w:lineRule="auto"/>
        <w:contextualSpacing w:val="0"/>
      </w:pPr>
      <w:r w:rsidRPr="00254C16">
        <w:t>weil sie übertreiben</w:t>
      </w:r>
    </w:p>
    <w:p w14:paraId="7DBC5487" w14:textId="77777777" w:rsidR="00737014" w:rsidRPr="00254C16" w:rsidRDefault="00737014" w:rsidP="00737014">
      <w:pPr>
        <w:pStyle w:val="Listenabsatz"/>
        <w:numPr>
          <w:ilvl w:val="0"/>
          <w:numId w:val="1"/>
        </w:numPr>
        <w:spacing w:after="0"/>
      </w:pPr>
      <w:r w:rsidRPr="00254C16">
        <w:t xml:space="preserve">weil sie ihren Körper nicht optimal darauf vorbereiten </w:t>
      </w:r>
    </w:p>
    <w:p w14:paraId="3D03AB8B" w14:textId="77777777" w:rsidR="00737014" w:rsidRPr="00254C16" w:rsidRDefault="00737014" w:rsidP="00737014">
      <w:pPr>
        <w:pStyle w:val="Listenabsatz"/>
        <w:numPr>
          <w:ilvl w:val="0"/>
          <w:numId w:val="1"/>
        </w:numPr>
        <w:spacing w:after="0"/>
      </w:pPr>
      <w:r w:rsidRPr="00254C16">
        <w:t>weil sie Verletzungen haben</w:t>
      </w:r>
    </w:p>
    <w:p w14:paraId="50D8B5F5" w14:textId="77777777" w:rsidR="00737014" w:rsidRPr="00254C16" w:rsidRDefault="00737014" w:rsidP="00737014">
      <w:pPr>
        <w:pStyle w:val="Listenabsatz"/>
        <w:numPr>
          <w:ilvl w:val="0"/>
          <w:numId w:val="1"/>
        </w:numPr>
        <w:spacing w:after="0"/>
      </w:pPr>
      <w:r w:rsidRPr="00254C16">
        <w:t xml:space="preserve">weil sie ihren Sport </w:t>
      </w:r>
      <w:proofErr w:type="gramStart"/>
      <w:r w:rsidRPr="00254C16">
        <w:t>einfach noch</w:t>
      </w:r>
      <w:proofErr w:type="gramEnd"/>
      <w:r w:rsidRPr="00254C16">
        <w:t xml:space="preserve"> verbessern wollen.</w:t>
      </w:r>
    </w:p>
    <w:p w14:paraId="24C95644" w14:textId="77777777" w:rsidR="00737014" w:rsidRPr="00254C16" w:rsidRDefault="00737014" w:rsidP="00737014">
      <w:pPr>
        <w:pStyle w:val="Listenabsatz"/>
        <w:spacing w:after="0"/>
      </w:pPr>
    </w:p>
    <w:p w14:paraId="5AFF3582" w14:textId="77777777" w:rsidR="00737014" w:rsidRPr="00254C16" w:rsidRDefault="00737014" w:rsidP="00737014">
      <w:pPr>
        <w:spacing w:after="0"/>
        <w:ind w:left="1410" w:firstLine="6"/>
      </w:pPr>
      <w:r w:rsidRPr="00254C16">
        <w:t xml:space="preserve">So vielfältig die Fragen unserer Kunden sind, so vielseitig wird in diesem Webinar das Thema «Sport in der gesundheitlichen Beratung» besprochen. Sie erhalten praxisnahe Antworten zu häufig gestellten Fragen im Bereich Mikronährstoffe, Ernährung, Motivation, Verletzungen und vielem mehr. </w:t>
      </w:r>
    </w:p>
    <w:p w14:paraId="0BB4AF05" w14:textId="77777777" w:rsidR="00737014" w:rsidRPr="00254C16" w:rsidRDefault="00737014" w:rsidP="00737014">
      <w:pPr>
        <w:spacing w:after="0"/>
        <w:ind w:left="1410" w:firstLine="6"/>
        <w:rPr>
          <w:rFonts w:cs="Calibri"/>
        </w:rPr>
      </w:pPr>
      <w:r w:rsidRPr="00254C16">
        <w:t xml:space="preserve">Lassen Sie sich inspirieren, in das Thema Sport tiefer einzutauchen, um Ihren Klienten kompetent Auskunft zu geben. </w:t>
      </w:r>
      <w:r>
        <w:rPr>
          <w:b/>
        </w:rPr>
        <w:tab/>
      </w:r>
      <w:r>
        <w:rPr>
          <w:b/>
        </w:rPr>
        <w:tab/>
      </w:r>
      <w:r>
        <w:rPr>
          <w:b/>
        </w:rPr>
        <w:tab/>
      </w:r>
      <w:r>
        <w:rPr>
          <w:b/>
        </w:rPr>
        <w:tab/>
      </w:r>
      <w:r>
        <w:rPr>
          <w:b/>
        </w:rPr>
        <w:tab/>
      </w:r>
      <w:r>
        <w:rPr>
          <w:b/>
        </w:rPr>
        <w:tab/>
      </w:r>
      <w:r>
        <w:rPr>
          <w:b/>
        </w:rPr>
        <w:tab/>
      </w:r>
    </w:p>
    <w:p w14:paraId="2DAB10C9" w14:textId="77777777" w:rsidR="00737014" w:rsidRPr="00F24B1F" w:rsidRDefault="00737014" w:rsidP="00737014">
      <w:pPr>
        <w:spacing w:after="0" w:line="240" w:lineRule="auto"/>
        <w:ind w:left="1416" w:hanging="1416"/>
      </w:pPr>
      <w:r w:rsidRPr="00F24B1F">
        <w:tab/>
        <w:t xml:space="preserve"> </w:t>
      </w:r>
    </w:p>
    <w:p w14:paraId="16AFAAD1" w14:textId="77777777" w:rsidR="00737014" w:rsidRPr="00F24B1F" w:rsidRDefault="00737014" w:rsidP="00737014">
      <w:pPr>
        <w:spacing w:after="0" w:line="240" w:lineRule="auto"/>
        <w:rPr>
          <w:lang w:val="de-DE"/>
        </w:rPr>
      </w:pPr>
      <w:r w:rsidRPr="00F24B1F">
        <w:rPr>
          <w:b/>
          <w:lang w:val="de-DE"/>
        </w:rPr>
        <w:t>Referent</w:t>
      </w:r>
      <w:r w:rsidRPr="00F24B1F">
        <w:rPr>
          <w:lang w:val="de-DE"/>
        </w:rPr>
        <w:tab/>
      </w:r>
      <w:r>
        <w:rPr>
          <w:lang w:val="de-DE"/>
        </w:rPr>
        <w:t>Stefan Mumenthaler</w:t>
      </w:r>
    </w:p>
    <w:p w14:paraId="6C38C573" w14:textId="77777777" w:rsidR="00737014" w:rsidRPr="005E727F" w:rsidRDefault="00737014" w:rsidP="00737014">
      <w:pPr>
        <w:spacing w:after="0" w:line="240" w:lineRule="auto"/>
      </w:pPr>
      <w:r w:rsidRPr="005E727F">
        <w:rPr>
          <w:b/>
        </w:rPr>
        <w:t>Ort</w:t>
      </w:r>
      <w:r w:rsidRPr="005E727F">
        <w:tab/>
      </w:r>
      <w:r w:rsidRPr="005E727F">
        <w:tab/>
      </w:r>
      <w:r>
        <w:t xml:space="preserve">Online, </w:t>
      </w:r>
      <w:proofErr w:type="spellStart"/>
      <w:r>
        <w:t>Swisswebinar</w:t>
      </w:r>
      <w:proofErr w:type="spellEnd"/>
    </w:p>
    <w:p w14:paraId="58FBCF73" w14:textId="77777777" w:rsidR="00737014" w:rsidRPr="00F24B1F" w:rsidRDefault="00737014" w:rsidP="00737014">
      <w:pPr>
        <w:spacing w:after="0" w:line="240" w:lineRule="auto"/>
        <w:rPr>
          <w:lang w:val="de-DE"/>
        </w:rPr>
      </w:pPr>
      <w:r w:rsidRPr="00F24B1F">
        <w:rPr>
          <w:b/>
          <w:lang w:val="de-DE"/>
        </w:rPr>
        <w:t>Dauer</w:t>
      </w:r>
      <w:r w:rsidRPr="00F24B1F">
        <w:rPr>
          <w:lang w:val="de-DE"/>
        </w:rPr>
        <w:tab/>
      </w:r>
      <w:r w:rsidRPr="00F24B1F">
        <w:rPr>
          <w:lang w:val="de-DE"/>
        </w:rPr>
        <w:tab/>
      </w:r>
      <w:r>
        <w:rPr>
          <w:lang w:val="de-DE"/>
        </w:rPr>
        <w:t>19.30 – 21.00</w:t>
      </w:r>
      <w:r w:rsidRPr="00F24B1F">
        <w:rPr>
          <w:lang w:val="de-DE"/>
        </w:rPr>
        <w:t xml:space="preserve"> Uhr</w:t>
      </w:r>
    </w:p>
    <w:p w14:paraId="4F526696" w14:textId="77777777" w:rsidR="00737014" w:rsidRDefault="00737014" w:rsidP="00737014">
      <w:pPr>
        <w:spacing w:after="0" w:line="240" w:lineRule="auto"/>
        <w:rPr>
          <w:lang w:val="de-DE"/>
        </w:rPr>
      </w:pPr>
      <w:r w:rsidRPr="00F24B1F">
        <w:rPr>
          <w:b/>
          <w:lang w:val="de-DE"/>
        </w:rPr>
        <w:t>Kosten</w:t>
      </w:r>
      <w:r w:rsidRPr="00F24B1F">
        <w:rPr>
          <w:lang w:val="de-DE"/>
        </w:rPr>
        <w:tab/>
      </w:r>
      <w:r w:rsidRPr="00F24B1F">
        <w:rPr>
          <w:lang w:val="de-DE"/>
        </w:rPr>
        <w:tab/>
      </w:r>
      <w:r>
        <w:rPr>
          <w:lang w:val="de-DE"/>
        </w:rPr>
        <w:t>kostenlos</w:t>
      </w:r>
      <w:r w:rsidRPr="00F24B1F">
        <w:rPr>
          <w:lang w:val="de-DE"/>
        </w:rPr>
        <w:t xml:space="preserve"> </w:t>
      </w:r>
    </w:p>
    <w:p w14:paraId="27367357" w14:textId="77777777" w:rsidR="00737014" w:rsidRPr="007849FE" w:rsidRDefault="00737014" w:rsidP="00737014">
      <w:pPr>
        <w:rPr>
          <w:b/>
          <w:bCs/>
          <w:lang w:val="de-DE"/>
        </w:rPr>
      </w:pPr>
    </w:p>
    <w:p w14:paraId="7CB179E1" w14:textId="77777777" w:rsidR="00053700" w:rsidRDefault="00053700"/>
    <w:sectPr w:rsidR="000537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D47EA"/>
    <w:multiLevelType w:val="hybridMultilevel"/>
    <w:tmpl w:val="788C0C08"/>
    <w:lvl w:ilvl="0" w:tplc="3C3AD4F6">
      <w:start w:val="3"/>
      <w:numFmt w:val="bullet"/>
      <w:lvlText w:val="-"/>
      <w:lvlJc w:val="left"/>
      <w:pPr>
        <w:ind w:left="1770" w:hanging="360"/>
      </w:pPr>
      <w:rPr>
        <w:rFonts w:ascii="Calibri" w:eastAsiaTheme="minorHAnsi" w:hAnsi="Calibri" w:cs="Calibri" w:hint="default"/>
      </w:rPr>
    </w:lvl>
    <w:lvl w:ilvl="1" w:tplc="08070003">
      <w:start w:val="1"/>
      <w:numFmt w:val="bullet"/>
      <w:lvlText w:val="o"/>
      <w:lvlJc w:val="left"/>
      <w:pPr>
        <w:ind w:left="2490" w:hanging="360"/>
      </w:pPr>
      <w:rPr>
        <w:rFonts w:ascii="Courier New" w:hAnsi="Courier New" w:cs="Courier New" w:hint="default"/>
      </w:rPr>
    </w:lvl>
    <w:lvl w:ilvl="2" w:tplc="08070005">
      <w:start w:val="1"/>
      <w:numFmt w:val="bullet"/>
      <w:lvlText w:val=""/>
      <w:lvlJc w:val="left"/>
      <w:pPr>
        <w:ind w:left="3210" w:hanging="360"/>
      </w:pPr>
      <w:rPr>
        <w:rFonts w:ascii="Wingdings" w:hAnsi="Wingdings" w:hint="default"/>
      </w:rPr>
    </w:lvl>
    <w:lvl w:ilvl="3" w:tplc="08070001">
      <w:start w:val="1"/>
      <w:numFmt w:val="bullet"/>
      <w:lvlText w:val=""/>
      <w:lvlJc w:val="left"/>
      <w:pPr>
        <w:ind w:left="3930" w:hanging="360"/>
      </w:pPr>
      <w:rPr>
        <w:rFonts w:ascii="Symbol" w:hAnsi="Symbol" w:hint="default"/>
      </w:rPr>
    </w:lvl>
    <w:lvl w:ilvl="4" w:tplc="08070003">
      <w:start w:val="1"/>
      <w:numFmt w:val="bullet"/>
      <w:lvlText w:val="o"/>
      <w:lvlJc w:val="left"/>
      <w:pPr>
        <w:ind w:left="4650" w:hanging="360"/>
      </w:pPr>
      <w:rPr>
        <w:rFonts w:ascii="Courier New" w:hAnsi="Courier New" w:cs="Courier New" w:hint="default"/>
      </w:rPr>
    </w:lvl>
    <w:lvl w:ilvl="5" w:tplc="08070005">
      <w:start w:val="1"/>
      <w:numFmt w:val="bullet"/>
      <w:lvlText w:val=""/>
      <w:lvlJc w:val="left"/>
      <w:pPr>
        <w:ind w:left="5370" w:hanging="360"/>
      </w:pPr>
      <w:rPr>
        <w:rFonts w:ascii="Wingdings" w:hAnsi="Wingdings" w:hint="default"/>
      </w:rPr>
    </w:lvl>
    <w:lvl w:ilvl="6" w:tplc="08070001">
      <w:start w:val="1"/>
      <w:numFmt w:val="bullet"/>
      <w:lvlText w:val=""/>
      <w:lvlJc w:val="left"/>
      <w:pPr>
        <w:ind w:left="6090" w:hanging="360"/>
      </w:pPr>
      <w:rPr>
        <w:rFonts w:ascii="Symbol" w:hAnsi="Symbol" w:hint="default"/>
      </w:rPr>
    </w:lvl>
    <w:lvl w:ilvl="7" w:tplc="08070003">
      <w:start w:val="1"/>
      <w:numFmt w:val="bullet"/>
      <w:lvlText w:val="o"/>
      <w:lvlJc w:val="left"/>
      <w:pPr>
        <w:ind w:left="6810" w:hanging="360"/>
      </w:pPr>
      <w:rPr>
        <w:rFonts w:ascii="Courier New" w:hAnsi="Courier New" w:cs="Courier New" w:hint="default"/>
      </w:rPr>
    </w:lvl>
    <w:lvl w:ilvl="8" w:tplc="08070005">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14"/>
    <w:rsid w:val="00053700"/>
    <w:rsid w:val="007370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44A14"/>
  <w15:chartTrackingRefBased/>
  <w15:docId w15:val="{96B9CC1F-DA20-4BD7-86A9-72C50093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7014"/>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7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872</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Sommer</dc:creator>
  <cp:keywords/>
  <dc:description/>
  <cp:lastModifiedBy>Christina Sommer</cp:lastModifiedBy>
  <cp:revision>1</cp:revision>
  <dcterms:created xsi:type="dcterms:W3CDTF">2021-08-10T12:58:00Z</dcterms:created>
  <dcterms:modified xsi:type="dcterms:W3CDTF">2021-08-10T12:59:00Z</dcterms:modified>
</cp:coreProperties>
</file>